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0B" w:rsidRDefault="007F770B" w:rsidP="009267AE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</w:p>
    <w:p w:rsidR="007F770B" w:rsidRDefault="007F770B" w:rsidP="007F770B">
      <w:pPr>
        <w:rPr>
          <w:b/>
        </w:rPr>
      </w:pPr>
      <w:r>
        <w:rPr>
          <w:b/>
        </w:rPr>
        <w:t xml:space="preserve">Контакты приемной комиссии: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8 800 700 57 71</w:t>
      </w:r>
    </w:p>
    <w:p w:rsidR="007F770B" w:rsidRPr="00357D67" w:rsidRDefault="007B6DEC" w:rsidP="007F770B">
      <w:pPr>
        <w:rPr>
          <w:b/>
        </w:rPr>
      </w:pPr>
      <w:hyperlink r:id="rId8" w:history="1">
        <w:r w:rsidR="007F770B" w:rsidRPr="00357D67">
          <w:rPr>
            <w:rStyle w:val="a8"/>
            <w:b/>
          </w:rPr>
          <w:t>Пода</w:t>
        </w:r>
        <w:r w:rsidR="007F770B">
          <w:rPr>
            <w:rStyle w:val="a8"/>
            <w:b/>
          </w:rPr>
          <w:t>йте</w:t>
        </w:r>
        <w:r w:rsidR="007F770B" w:rsidRPr="00357D67">
          <w:rPr>
            <w:rStyle w:val="a8"/>
            <w:b/>
          </w:rPr>
          <w:t xml:space="preserve"> Заявлени</w:t>
        </w:r>
        <w:r w:rsidR="007F770B">
          <w:rPr>
            <w:rStyle w:val="a8"/>
            <w:b/>
          </w:rPr>
          <w:t>е</w:t>
        </w:r>
        <w:r w:rsidR="007F770B" w:rsidRPr="00357D67">
          <w:rPr>
            <w:rStyle w:val="a8"/>
            <w:b/>
          </w:rPr>
          <w:t xml:space="preserve"> о приеме </w:t>
        </w:r>
        <w:r w:rsidR="007F770B" w:rsidRPr="00357D67">
          <w:rPr>
            <w:rStyle w:val="a8"/>
            <w:b/>
            <w:lang w:val="en-US"/>
          </w:rPr>
          <w:t>on</w:t>
        </w:r>
        <w:r w:rsidR="007F770B" w:rsidRPr="00357D67">
          <w:rPr>
            <w:rStyle w:val="a8"/>
            <w:b/>
          </w:rPr>
          <w:t>-</w:t>
        </w:r>
        <w:r w:rsidR="007F770B" w:rsidRPr="00357D67">
          <w:rPr>
            <w:rStyle w:val="a8"/>
            <w:b/>
            <w:lang w:val="en-US"/>
          </w:rPr>
          <w:t>line</w:t>
        </w:r>
      </w:hyperlink>
    </w:p>
    <w:p w:rsidR="007F770B" w:rsidRPr="007F770B" w:rsidRDefault="007F770B" w:rsidP="007F770B">
      <w:pPr>
        <w:rPr>
          <w:b/>
          <w:color w:val="0070C0"/>
        </w:rPr>
      </w:pPr>
      <w:r w:rsidRPr="007F770B">
        <w:rPr>
          <w:b/>
          <w:color w:val="0070C0"/>
        </w:rPr>
        <w:t xml:space="preserve">Прием документов </w:t>
      </w:r>
    </w:p>
    <w:p w:rsidR="007F770B" w:rsidRDefault="007F770B" w:rsidP="007F770B">
      <w:r>
        <w:t xml:space="preserve">с </w:t>
      </w:r>
      <w:r w:rsidRPr="007F770B">
        <w:rPr>
          <w:b/>
        </w:rPr>
        <w:t>15 мая</w:t>
      </w:r>
      <w:r>
        <w:t xml:space="preserve"> 2020 по </w:t>
      </w:r>
      <w:r w:rsidRPr="007F770B">
        <w:rPr>
          <w:b/>
        </w:rPr>
        <w:t>6 августа</w:t>
      </w:r>
      <w:r>
        <w:t xml:space="preserve"> 2020 (на основные конкурсные места)</w:t>
      </w:r>
    </w:p>
    <w:p w:rsidR="007F770B" w:rsidRDefault="007F770B" w:rsidP="007F770B">
      <w:r>
        <w:t xml:space="preserve">с </w:t>
      </w:r>
      <w:r w:rsidRPr="007F770B">
        <w:rPr>
          <w:b/>
        </w:rPr>
        <w:t>15 мая</w:t>
      </w:r>
      <w:r>
        <w:t xml:space="preserve"> 2020 по </w:t>
      </w:r>
      <w:r w:rsidRPr="007F770B">
        <w:rPr>
          <w:b/>
        </w:rPr>
        <w:t>28 июля</w:t>
      </w:r>
      <w:r>
        <w:t xml:space="preserve"> 2020 (на льготные места)</w:t>
      </w:r>
    </w:p>
    <w:p w:rsidR="007F770B" w:rsidRPr="007F770B" w:rsidRDefault="007F770B" w:rsidP="007F770B">
      <w:pPr>
        <w:rPr>
          <w:b/>
          <w:color w:val="0070C0"/>
        </w:rPr>
      </w:pPr>
      <w:r w:rsidRPr="007F770B">
        <w:rPr>
          <w:b/>
          <w:color w:val="0070C0"/>
        </w:rPr>
        <w:t>Вступительные испытания</w:t>
      </w:r>
    </w:p>
    <w:p w:rsidR="007F770B" w:rsidRDefault="007F770B" w:rsidP="007F770B">
      <w:r>
        <w:t xml:space="preserve">Прохождение вступительных испытаний с </w:t>
      </w:r>
      <w:r w:rsidRPr="007F770B">
        <w:rPr>
          <w:b/>
        </w:rPr>
        <w:t>23 июня</w:t>
      </w:r>
      <w:r>
        <w:t xml:space="preserve"> 2020 по </w:t>
      </w:r>
      <w:r w:rsidRPr="007F770B">
        <w:rPr>
          <w:b/>
        </w:rPr>
        <w:t>20 августа</w:t>
      </w:r>
      <w:r>
        <w:t xml:space="preserve"> 2020 (Электронное тестирование)</w:t>
      </w:r>
    </w:p>
    <w:p w:rsidR="007F770B" w:rsidRDefault="007F770B" w:rsidP="007F770B">
      <w:r>
        <w:t xml:space="preserve">Минимальное количество баллов, необходимое для поступления на </w:t>
      </w:r>
      <w:proofErr w:type="gramStart"/>
      <w:r>
        <w:t>обучение по программам</w:t>
      </w:r>
      <w:proofErr w:type="gramEnd"/>
      <w:r>
        <w:t xml:space="preserve"> магистратуры не менее 24 баллов.</w:t>
      </w:r>
    </w:p>
    <w:p w:rsidR="009267AE" w:rsidRPr="009267AE" w:rsidRDefault="009267AE" w:rsidP="009267AE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9267AE">
        <w:rPr>
          <w:rFonts w:ascii="Arial" w:eastAsia="Times New Roman" w:hAnsi="Arial" w:cs="Arial"/>
          <w:color w:val="333333"/>
          <w:lang w:eastAsia="ru-RU"/>
        </w:rPr>
        <w:t>08.04.01 Строительство (</w:t>
      </w:r>
      <w:r w:rsidRPr="00357D67">
        <w:rPr>
          <w:rFonts w:ascii="Arial" w:eastAsia="Times New Roman" w:hAnsi="Arial" w:cs="Arial"/>
          <w:color w:val="0070C0"/>
          <w:lang w:eastAsia="ru-RU"/>
        </w:rPr>
        <w:t>Искусственные сооружения на транспорте, способы их возведения и эксплуатации</w:t>
      </w:r>
      <w:r w:rsidRPr="009267AE">
        <w:rPr>
          <w:rFonts w:ascii="Arial" w:eastAsia="Times New Roman" w:hAnsi="Arial" w:cs="Arial"/>
          <w:color w:val="333333"/>
          <w:lang w:eastAsia="ru-RU"/>
        </w:rPr>
        <w:t>)</w:t>
      </w:r>
    </w:p>
    <w:p w:rsidR="00862936" w:rsidRDefault="00862936" w:rsidP="009267AE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9267AE">
        <w:rPr>
          <w:rFonts w:ascii="Arial" w:eastAsia="Times New Roman" w:hAnsi="Arial" w:cs="Arial"/>
          <w:color w:val="333333"/>
          <w:lang w:eastAsia="ru-RU"/>
        </w:rPr>
        <w:t>Количество мест для приема на обучение</w:t>
      </w:r>
      <w:r w:rsidR="009267AE">
        <w:rPr>
          <w:rFonts w:ascii="Arial" w:eastAsia="Times New Roman" w:hAnsi="Arial" w:cs="Arial"/>
          <w:color w:val="333333"/>
          <w:lang w:eastAsia="ru-RU"/>
        </w:rPr>
        <w:t xml:space="preserve"> на 2020-2021 </w:t>
      </w:r>
      <w:proofErr w:type="spellStart"/>
      <w:r w:rsidR="009267AE">
        <w:rPr>
          <w:rFonts w:ascii="Arial" w:eastAsia="Times New Roman" w:hAnsi="Arial" w:cs="Arial"/>
          <w:color w:val="333333"/>
          <w:lang w:eastAsia="ru-RU"/>
        </w:rPr>
        <w:t>уч</w:t>
      </w:r>
      <w:proofErr w:type="gramStart"/>
      <w:r w:rsidR="009267AE">
        <w:rPr>
          <w:rFonts w:ascii="Arial" w:eastAsia="Times New Roman" w:hAnsi="Arial" w:cs="Arial"/>
          <w:color w:val="333333"/>
          <w:lang w:eastAsia="ru-RU"/>
        </w:rPr>
        <w:t>.г</w:t>
      </w:r>
      <w:proofErr w:type="gramEnd"/>
      <w:r w:rsidR="009267AE">
        <w:rPr>
          <w:rFonts w:ascii="Arial" w:eastAsia="Times New Roman" w:hAnsi="Arial" w:cs="Arial"/>
          <w:color w:val="333333"/>
          <w:lang w:eastAsia="ru-RU"/>
        </w:rPr>
        <w:t>од</w:t>
      </w:r>
      <w:proofErr w:type="spellEnd"/>
    </w:p>
    <w:tbl>
      <w:tblPr>
        <w:tblW w:w="94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CFC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492"/>
        <w:gridCol w:w="1835"/>
        <w:gridCol w:w="573"/>
        <w:gridCol w:w="4820"/>
      </w:tblGrid>
      <w:tr w:rsidR="007F770B" w:rsidRPr="00B929F9" w:rsidTr="007F770B">
        <w:trPr>
          <w:trHeight w:val="68"/>
        </w:trPr>
        <w:tc>
          <w:tcPr>
            <w:tcW w:w="376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9267AE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ab/>
            </w: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ab/>
            </w: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ab/>
            </w:r>
            <w:r w:rsidR="007F770B" w:rsidRPr="007F770B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24" w:type="pct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Количество мест</w:t>
            </w:r>
          </w:p>
        </w:tc>
      </w:tr>
      <w:tr w:rsidR="007F770B" w:rsidRPr="00B929F9" w:rsidTr="007F770B">
        <w:trPr>
          <w:trHeight w:val="288"/>
        </w:trPr>
        <w:tc>
          <w:tcPr>
            <w:tcW w:w="376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Целевой прием</w:t>
            </w:r>
          </w:p>
        </w:tc>
        <w:tc>
          <w:tcPr>
            <w:tcW w:w="1277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Общие условия (бюджет)</w:t>
            </w:r>
          </w:p>
        </w:tc>
        <w:tc>
          <w:tcPr>
            <w:tcW w:w="255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7F770B" w:rsidRPr="00B929F9" w:rsidTr="007F770B">
        <w:trPr>
          <w:trHeight w:val="40"/>
        </w:trPr>
        <w:tc>
          <w:tcPr>
            <w:tcW w:w="376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624" w:type="pct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vAlign w:val="center"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очное</w:t>
            </w:r>
          </w:p>
        </w:tc>
      </w:tr>
      <w:tr w:rsidR="007F770B" w:rsidRPr="00B929F9" w:rsidTr="007F770B">
        <w:trPr>
          <w:trHeight w:val="40"/>
        </w:trPr>
        <w:tc>
          <w:tcPr>
            <w:tcW w:w="37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7F7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</w:tbl>
    <w:p w:rsidR="00B929F9" w:rsidRDefault="00B929F9"/>
    <w:p w:rsidR="00157B84" w:rsidRPr="007F770B" w:rsidRDefault="00F217A4">
      <w:pPr>
        <w:rPr>
          <w:b/>
          <w:i/>
        </w:rPr>
      </w:pPr>
      <w:r w:rsidRPr="007F770B">
        <w:rPr>
          <w:b/>
          <w:i/>
        </w:rPr>
        <w:t>Программа вступительных испытаний:</w:t>
      </w:r>
    </w:p>
    <w:p w:rsidR="00550FED" w:rsidRDefault="00550FED">
      <w:r>
        <w:t>08.04.01 «Строительство» программа «</w:t>
      </w:r>
      <w:r w:rsidRPr="00550FED">
        <w:rPr>
          <w:b/>
        </w:rPr>
        <w:t>Искусственные сооружения на транспорте, способы</w:t>
      </w:r>
      <w:r>
        <w:rPr>
          <w:b/>
        </w:rPr>
        <w:t xml:space="preserve"> </w:t>
      </w:r>
      <w:r w:rsidRPr="00550FED">
        <w:rPr>
          <w:b/>
        </w:rPr>
        <w:t>их возведения и эксплуатации»</w:t>
      </w:r>
      <w:r>
        <w:t xml:space="preserve"> Экзаменационная работа состоит из одной части, включающей в себя 25 заданий с выбором ответа. На выполнение вступительного испытания отводится 30 минут. За каждый правильный ответ абитуриент получает 4 балла. За неверный ответ по каждому вопросу или за его отсутствие выставляется 0 баллов. Баллы, набранные за каждый правильный ответ. Сумма набранных баллов является итоговой оценкой по общеобразовательному предмету. Методы статического расчета, определения напряжений и деформаций балок, ферм и рам. Полевые и лабораторные методы определения физико-механических свой</w:t>
      </w:r>
      <w:proofErr w:type="gramStart"/>
      <w:r>
        <w:t>ств гр</w:t>
      </w:r>
      <w:proofErr w:type="gramEnd"/>
      <w:r>
        <w:t xml:space="preserve">унтов. Проектирование фундаментов, в том числе, глубокого заложения. Современные типы пролетных строений и опорных частей транспортных сооружений. Деформационные швы конструкций транспортных сооружений. Основные положения расчета железобетонных конструкций. Конструктивные требования к проектированию железобетонных конструкций мостов и путепроводов. Теоретические основы формообразования, основы расчета металлических конструкций. Металлические конструкции мостов и искусственных сооружений на транспорте различного назначения, принципы проектирования. Структура работ по эксплуатации инженерных сооружений в транспортном строительстве. Современные технологии строительства мостов. </w:t>
      </w:r>
    </w:p>
    <w:p w:rsidR="007F770B" w:rsidRDefault="007F770B" w:rsidP="00357D67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</w:p>
    <w:p w:rsidR="007F770B" w:rsidRDefault="007F770B" w:rsidP="00357D67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</w:p>
    <w:p w:rsidR="00357D67" w:rsidRPr="009267AE" w:rsidRDefault="00357D67" w:rsidP="00357D67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9267AE">
        <w:rPr>
          <w:rFonts w:ascii="Arial" w:eastAsia="Times New Roman" w:hAnsi="Arial" w:cs="Arial"/>
          <w:color w:val="333333"/>
          <w:lang w:eastAsia="ru-RU"/>
        </w:rPr>
        <w:lastRenderedPageBreak/>
        <w:t>08.04.01 Строительство (</w:t>
      </w:r>
      <w:r>
        <w:rPr>
          <w:rFonts w:ascii="Arial" w:eastAsia="Times New Roman" w:hAnsi="Arial" w:cs="Arial"/>
          <w:color w:val="0070C0"/>
          <w:lang w:eastAsia="ru-RU"/>
        </w:rPr>
        <w:t>Цифровое строительство</w:t>
      </w:r>
      <w:r w:rsidRPr="009267AE">
        <w:rPr>
          <w:rFonts w:ascii="Arial" w:eastAsia="Times New Roman" w:hAnsi="Arial" w:cs="Arial"/>
          <w:color w:val="333333"/>
          <w:lang w:eastAsia="ru-RU"/>
        </w:rPr>
        <w:t>)</w:t>
      </w:r>
    </w:p>
    <w:p w:rsidR="00357D67" w:rsidRDefault="00357D67" w:rsidP="00357D67">
      <w:pPr>
        <w:spacing w:before="182" w:after="91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9267AE">
        <w:rPr>
          <w:rFonts w:ascii="Arial" w:eastAsia="Times New Roman" w:hAnsi="Arial" w:cs="Arial"/>
          <w:color w:val="333333"/>
          <w:lang w:eastAsia="ru-RU"/>
        </w:rPr>
        <w:t>Количество мест для приема на обучение</w:t>
      </w:r>
      <w:r>
        <w:rPr>
          <w:rFonts w:ascii="Arial" w:eastAsia="Times New Roman" w:hAnsi="Arial" w:cs="Arial"/>
          <w:color w:val="333333"/>
          <w:lang w:eastAsia="ru-RU"/>
        </w:rPr>
        <w:t xml:space="preserve"> на 2020-2021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уч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>од</w:t>
      </w:r>
      <w:proofErr w:type="spellEnd"/>
    </w:p>
    <w:tbl>
      <w:tblPr>
        <w:tblW w:w="94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CFC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492"/>
        <w:gridCol w:w="1835"/>
        <w:gridCol w:w="573"/>
        <w:gridCol w:w="4820"/>
      </w:tblGrid>
      <w:tr w:rsidR="007F770B" w:rsidRPr="00B929F9" w:rsidTr="00DA399C">
        <w:trPr>
          <w:trHeight w:val="68"/>
        </w:trPr>
        <w:tc>
          <w:tcPr>
            <w:tcW w:w="376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ab/>
            </w: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ab/>
            </w: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ab/>
            </w:r>
            <w:r w:rsidRPr="007F770B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24" w:type="pct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Количество мест</w:t>
            </w:r>
          </w:p>
        </w:tc>
      </w:tr>
      <w:tr w:rsidR="007F770B" w:rsidRPr="00B929F9" w:rsidTr="00DA399C">
        <w:trPr>
          <w:trHeight w:val="288"/>
        </w:trPr>
        <w:tc>
          <w:tcPr>
            <w:tcW w:w="376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9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Целевой прием</w:t>
            </w:r>
          </w:p>
        </w:tc>
        <w:tc>
          <w:tcPr>
            <w:tcW w:w="1277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Общие условия (бюджет)</w:t>
            </w:r>
          </w:p>
        </w:tc>
        <w:tc>
          <w:tcPr>
            <w:tcW w:w="255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7F770B" w:rsidRPr="00B929F9" w:rsidTr="00DA399C">
        <w:trPr>
          <w:trHeight w:val="40"/>
        </w:trPr>
        <w:tc>
          <w:tcPr>
            <w:tcW w:w="376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624" w:type="pct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vAlign w:val="center"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очное</w:t>
            </w:r>
          </w:p>
        </w:tc>
      </w:tr>
      <w:tr w:rsidR="007F770B" w:rsidRPr="00B929F9" w:rsidTr="00DA399C">
        <w:trPr>
          <w:trHeight w:val="40"/>
        </w:trPr>
        <w:tc>
          <w:tcPr>
            <w:tcW w:w="37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60" w:type="pct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CF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7F770B" w:rsidRPr="007F770B" w:rsidRDefault="007F770B" w:rsidP="00DA39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F770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</w:t>
            </w:r>
          </w:p>
        </w:tc>
      </w:tr>
    </w:tbl>
    <w:p w:rsidR="007F770B" w:rsidRDefault="007F770B" w:rsidP="007F770B">
      <w:pPr>
        <w:rPr>
          <w:b/>
          <w:i/>
        </w:rPr>
      </w:pPr>
    </w:p>
    <w:p w:rsidR="007F770B" w:rsidRPr="007F770B" w:rsidRDefault="007F770B" w:rsidP="007F770B">
      <w:pPr>
        <w:rPr>
          <w:b/>
          <w:i/>
        </w:rPr>
      </w:pPr>
      <w:r w:rsidRPr="007F770B">
        <w:rPr>
          <w:b/>
          <w:i/>
        </w:rPr>
        <w:t>Программа вступительных испытаний:</w:t>
      </w:r>
    </w:p>
    <w:p w:rsidR="007F770B" w:rsidRPr="0069078C" w:rsidRDefault="007F770B" w:rsidP="007F770B">
      <w:pPr>
        <w:spacing w:before="182" w:after="91" w:line="240" w:lineRule="auto"/>
        <w:outlineLvl w:val="2"/>
        <w:rPr>
          <w:rFonts w:eastAsia="Times New Roman" w:cstheme="minorHAnsi"/>
          <w:color w:val="333333"/>
          <w:lang w:eastAsia="ru-RU"/>
        </w:rPr>
      </w:pPr>
      <w:r w:rsidRPr="0069078C">
        <w:rPr>
          <w:rFonts w:cstheme="minorHAnsi"/>
        </w:rPr>
        <w:t>08.04.01 «Строительство» программа «</w:t>
      </w:r>
      <w:r w:rsidRPr="0069078C">
        <w:rPr>
          <w:rFonts w:cstheme="minorHAnsi"/>
          <w:b/>
        </w:rPr>
        <w:t>Цифровое строительство»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Строительная механика стержневых систем.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Основы архитектуры и строительных конструкций.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Основные положения расчета металлических и железобетонных конструкций.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Основы обследования зданий и сооружений.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Технические средства контроля конструкций эксплуатируемых зданий и сооружений.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Мониторинг технического состояния зданий и сооружений.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Испытание материалов и конструкций.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Основы разработки проектно-конструкторской документации.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Инженерная и компьютерная графика.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Автоматизированные системы проектирования в строительстве.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 xml:space="preserve">Определение </w:t>
      </w:r>
      <w:r w:rsidRPr="0069078C">
        <w:rPr>
          <w:rFonts w:asciiTheme="minorHAnsi" w:hAnsiTheme="minorHAnsi" w:cstheme="minorHAnsi"/>
          <w:sz w:val="22"/>
          <w:lang w:val="en-US"/>
        </w:rPr>
        <w:t>BIM</w:t>
      </w:r>
      <w:r w:rsidRPr="0069078C">
        <w:rPr>
          <w:rFonts w:asciiTheme="minorHAnsi" w:hAnsiTheme="minorHAnsi" w:cstheme="minorHAnsi"/>
          <w:sz w:val="22"/>
        </w:rPr>
        <w:t xml:space="preserve">. Универсальный формат для </w:t>
      </w:r>
      <w:r w:rsidRPr="0069078C">
        <w:rPr>
          <w:rFonts w:asciiTheme="minorHAnsi" w:hAnsiTheme="minorHAnsi" w:cstheme="minorHAnsi"/>
          <w:sz w:val="22"/>
          <w:lang w:val="en-US"/>
        </w:rPr>
        <w:t>BIM</w:t>
      </w:r>
      <w:r w:rsidRPr="0069078C">
        <w:rPr>
          <w:rFonts w:asciiTheme="minorHAnsi" w:hAnsiTheme="minorHAnsi" w:cstheme="minorHAnsi"/>
          <w:sz w:val="22"/>
        </w:rPr>
        <w:t xml:space="preserve"> моделей. Преимущества </w:t>
      </w:r>
      <w:r w:rsidRPr="0069078C">
        <w:rPr>
          <w:rFonts w:asciiTheme="minorHAnsi" w:hAnsiTheme="minorHAnsi" w:cstheme="minorHAnsi"/>
          <w:sz w:val="22"/>
          <w:lang w:val="en-US"/>
        </w:rPr>
        <w:t>BIM</w:t>
      </w:r>
      <w:r w:rsidRPr="0069078C">
        <w:rPr>
          <w:rFonts w:asciiTheme="minorHAnsi" w:hAnsiTheme="minorHAnsi" w:cstheme="minorHAnsi"/>
          <w:sz w:val="22"/>
        </w:rPr>
        <w:t xml:space="preserve"> – технологий относительно классического подхода к проектированию.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Системы водоснабжения и водоотведения зданий.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Системы внутреннего водоснабжения зданий и их основные элементы.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Отопление, теплоснабжение и вентиляция.</w:t>
      </w:r>
    </w:p>
    <w:p w:rsidR="0069078C" w:rsidRPr="0069078C" w:rsidRDefault="0069078C" w:rsidP="0069078C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69078C">
        <w:rPr>
          <w:rFonts w:asciiTheme="minorHAnsi" w:hAnsiTheme="minorHAnsi" w:cstheme="minorHAnsi"/>
          <w:sz w:val="22"/>
        </w:rPr>
        <w:t>Технологические процессы в строительстве. Основы организации и управления в строительстве.</w:t>
      </w:r>
    </w:p>
    <w:p w:rsidR="0069078C" w:rsidRPr="0069078C" w:rsidRDefault="0069078C" w:rsidP="0069078C">
      <w:pPr>
        <w:spacing w:line="240" w:lineRule="auto"/>
        <w:rPr>
          <w:rFonts w:cstheme="minorHAnsi"/>
        </w:rPr>
      </w:pPr>
    </w:p>
    <w:p w:rsidR="007F770B" w:rsidRPr="0069078C" w:rsidRDefault="007F770B" w:rsidP="00357D67">
      <w:pPr>
        <w:spacing w:before="182" w:after="91" w:line="240" w:lineRule="auto"/>
        <w:outlineLvl w:val="2"/>
        <w:rPr>
          <w:rFonts w:eastAsia="Times New Roman" w:cstheme="minorHAnsi"/>
          <w:color w:val="333333"/>
          <w:lang w:eastAsia="ru-RU"/>
        </w:rPr>
      </w:pPr>
    </w:p>
    <w:p w:rsidR="00552BE5" w:rsidRPr="0069078C" w:rsidRDefault="00552BE5">
      <w:pPr>
        <w:rPr>
          <w:rFonts w:cstheme="minorHAnsi"/>
        </w:rPr>
      </w:pPr>
    </w:p>
    <w:sectPr w:rsidR="00552BE5" w:rsidRPr="0069078C" w:rsidSect="0052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E1" w:rsidRDefault="00CB49E1" w:rsidP="002D7578">
      <w:pPr>
        <w:spacing w:after="0" w:line="240" w:lineRule="auto"/>
      </w:pPr>
      <w:r>
        <w:separator/>
      </w:r>
    </w:p>
  </w:endnote>
  <w:endnote w:type="continuationSeparator" w:id="0">
    <w:p w:rsidR="00CB49E1" w:rsidRDefault="00CB49E1" w:rsidP="002D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E1" w:rsidRDefault="00CB49E1" w:rsidP="002D7578">
      <w:pPr>
        <w:spacing w:after="0" w:line="240" w:lineRule="auto"/>
      </w:pPr>
      <w:r>
        <w:separator/>
      </w:r>
    </w:p>
  </w:footnote>
  <w:footnote w:type="continuationSeparator" w:id="0">
    <w:p w:rsidR="00CB49E1" w:rsidRDefault="00CB49E1" w:rsidP="002D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22C"/>
    <w:multiLevelType w:val="hybridMultilevel"/>
    <w:tmpl w:val="3C44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9F9"/>
    <w:rsid w:val="00067E57"/>
    <w:rsid w:val="00111681"/>
    <w:rsid w:val="00157B84"/>
    <w:rsid w:val="00193E7F"/>
    <w:rsid w:val="001D7E1B"/>
    <w:rsid w:val="002C454C"/>
    <w:rsid w:val="002D7578"/>
    <w:rsid w:val="002E3012"/>
    <w:rsid w:val="00357D67"/>
    <w:rsid w:val="003B736B"/>
    <w:rsid w:val="0052610A"/>
    <w:rsid w:val="005449CD"/>
    <w:rsid w:val="00550FED"/>
    <w:rsid w:val="00552BE5"/>
    <w:rsid w:val="00587FB2"/>
    <w:rsid w:val="0069078C"/>
    <w:rsid w:val="00697B7E"/>
    <w:rsid w:val="0073343D"/>
    <w:rsid w:val="007B6DEC"/>
    <w:rsid w:val="007F3D1E"/>
    <w:rsid w:val="007F770B"/>
    <w:rsid w:val="00862936"/>
    <w:rsid w:val="00876831"/>
    <w:rsid w:val="008B17C8"/>
    <w:rsid w:val="00920E6B"/>
    <w:rsid w:val="009267AE"/>
    <w:rsid w:val="00A01362"/>
    <w:rsid w:val="00A15460"/>
    <w:rsid w:val="00B20A2B"/>
    <w:rsid w:val="00B84460"/>
    <w:rsid w:val="00B929F9"/>
    <w:rsid w:val="00C9328A"/>
    <w:rsid w:val="00CB49E1"/>
    <w:rsid w:val="00E16E3A"/>
    <w:rsid w:val="00E20746"/>
    <w:rsid w:val="00F04F89"/>
    <w:rsid w:val="00F2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A"/>
  </w:style>
  <w:style w:type="paragraph" w:styleId="3">
    <w:name w:val="heading 3"/>
    <w:basedOn w:val="a"/>
    <w:link w:val="30"/>
    <w:uiPriority w:val="9"/>
    <w:qFormat/>
    <w:rsid w:val="00B92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BE5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4460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D75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75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D7578"/>
    <w:rPr>
      <w:vertAlign w:val="superscript"/>
    </w:rPr>
  </w:style>
  <w:style w:type="character" w:styleId="a8">
    <w:name w:val="Hyperlink"/>
    <w:basedOn w:val="a0"/>
    <w:uiPriority w:val="99"/>
    <w:unhideWhenUsed/>
    <w:rsid w:val="00357D6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57D6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9078C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-mag.tyuiu.ru/app;jsessionid=05800C1CD3FE301937A4C13C8AA4F5BB?bc=c1fa3ea40287a1d2a2de51e3bdcfd039&amp;service=bcs&amp;site=3540762779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B0090-E1C5-49B2-8A78-AD137991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2020-06-29T05:45:00Z</dcterms:created>
  <dcterms:modified xsi:type="dcterms:W3CDTF">2020-07-03T11:37:00Z</dcterms:modified>
</cp:coreProperties>
</file>